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600" w:lineRule="atLeast"/>
        <w:jc w:val="both"/>
        <w:rPr>
          <w:rFonts w:ascii="仿宋" w:hAnsi="仿宋" w:eastAsia="仿宋" w:cs="仿宋"/>
          <w:color w:val="282828"/>
          <w:sz w:val="31"/>
          <w:szCs w:val="31"/>
        </w:rPr>
      </w:pPr>
      <w:r>
        <w:rPr>
          <w:rFonts w:hint="eastAsia" w:ascii="仿宋" w:hAnsi="仿宋" w:eastAsia="仿宋" w:cs="仿宋"/>
          <w:color w:val="282828"/>
          <w:sz w:val="31"/>
          <w:szCs w:val="31"/>
        </w:rPr>
        <w:t>附件</w:t>
      </w:r>
    </w:p>
    <w:p>
      <w:pPr>
        <w:pStyle w:val="5"/>
        <w:widowControl/>
        <w:spacing w:line="600" w:lineRule="atLeas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eastAsia="zh-CN"/>
        </w:rPr>
        <w:t>安徽省煤田地质局第二勘探队地勘测绘</w:t>
      </w:r>
    </w:p>
    <w:p>
      <w:pPr>
        <w:pStyle w:val="5"/>
        <w:widowControl/>
        <w:spacing w:line="600" w:lineRule="atLeast"/>
        <w:jc w:val="center"/>
        <w:rPr>
          <w:rFonts w:ascii="仿宋" w:hAnsi="仿宋" w:eastAsia="仿宋" w:cs="仿宋"/>
          <w:color w:val="282828"/>
          <w:sz w:val="31"/>
          <w:szCs w:val="31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eastAsia="zh-CN"/>
        </w:rPr>
        <w:t>初级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职称评审通过人员名单</w:t>
      </w:r>
    </w:p>
    <w:tbl>
      <w:tblPr>
        <w:tblStyle w:val="6"/>
        <w:tblW w:w="8932" w:type="dxa"/>
        <w:tblInd w:w="-2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03"/>
        <w:gridCol w:w="699"/>
        <w:gridCol w:w="5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  <w:bookmarkStart w:id="0" w:name="_GoBack"/>
            <w:bookmarkEnd w:id="0"/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  <w:t>专业技术资格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刘海宁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地质机械仪器助理工程师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徐安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地质机械仪器技术员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nl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29AF"/>
    <w:rsid w:val="00356887"/>
    <w:rsid w:val="00AE785A"/>
    <w:rsid w:val="00C113A8"/>
    <w:rsid w:val="05254E89"/>
    <w:rsid w:val="0F1A614E"/>
    <w:rsid w:val="1F8F0F37"/>
    <w:rsid w:val="22B0392A"/>
    <w:rsid w:val="24816BCD"/>
    <w:rsid w:val="2F8D031C"/>
    <w:rsid w:val="40682CF9"/>
    <w:rsid w:val="483B29AF"/>
    <w:rsid w:val="4CF66C8E"/>
    <w:rsid w:val="4D6C5CA8"/>
    <w:rsid w:val="55BE50CE"/>
    <w:rsid w:val="63861FD4"/>
    <w:rsid w:val="AFFDF7CF"/>
    <w:rsid w:val="D75F09E0"/>
    <w:rsid w:val="EC2F10D6"/>
    <w:rsid w:val="EEABA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300" w:after="105" w:line="19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styleId="12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13">
    <w:name w:val="HTML Cite"/>
    <w:basedOn w:val="7"/>
    <w:qFormat/>
    <w:uiPriority w:val="0"/>
    <w:rPr>
      <w:vanish/>
    </w:rPr>
  </w:style>
  <w:style w:type="character" w:styleId="14">
    <w:name w:val="HTML Keyboard"/>
    <w:basedOn w:val="7"/>
    <w:qFormat/>
    <w:uiPriority w:val="0"/>
    <w:rPr>
      <w:rFonts w:ascii="Menlo" w:hAnsi="Menlo" w:eastAsia="Menlo" w:cs="Menlo"/>
      <w:b/>
      <w:color w:val="FFFFFF"/>
      <w:sz w:val="21"/>
      <w:szCs w:val="21"/>
      <w:shd w:val="clear" w:color="auto" w:fill="333333"/>
    </w:rPr>
  </w:style>
  <w:style w:type="character" w:styleId="15">
    <w:name w:val="HTML Sample"/>
    <w:basedOn w:val="7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6">
    <w:name w:val="button"/>
    <w:basedOn w:val="7"/>
    <w:qFormat/>
    <w:uiPriority w:val="0"/>
  </w:style>
  <w:style w:type="character" w:customStyle="1" w:styleId="17">
    <w:name w:val="font-size"/>
    <w:basedOn w:val="7"/>
    <w:qFormat/>
    <w:uiPriority w:val="0"/>
  </w:style>
  <w:style w:type="character" w:customStyle="1" w:styleId="18">
    <w:name w:val="tmpztreemove_arrow"/>
    <w:basedOn w:val="7"/>
    <w:qFormat/>
    <w:uiPriority w:val="0"/>
  </w:style>
  <w:style w:type="character" w:customStyle="1" w:styleId="1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1527</Words>
  <Characters>8707</Characters>
  <Lines>72</Lines>
  <Paragraphs>20</Paragraphs>
  <TotalTime>2</TotalTime>
  <ScaleCrop>false</ScaleCrop>
  <LinksUpToDate>false</LinksUpToDate>
  <CharactersWithSpaces>10214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2023-02-15T06:41:00Z</dcterms:created>
  <dc:creator>许刚</dc:creator>
  <cp:lastModifiedBy>轻许</cp:lastModifiedBy>
  <cp:lastPrinted>2020-01-04T03:58:00Z</cp:lastPrinted>
  <dcterms:modified xsi:type="dcterms:W3CDTF">2023-09-28T08:36:48Z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5F4CAAD84AC6489DBBB5ECDADE5E80BE_13</vt:lpwstr>
  </property>
</Properties>
</file>