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62AE0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  <w:t>省煤田二队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  <w:lang w:val="en-US" w:eastAsia="zh-CN"/>
        </w:rPr>
        <w:t>界沟管道井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  <w:t>项目钻头包井服务报价表</w:t>
      </w:r>
    </w:p>
    <w:bookmarkEnd w:id="0"/>
    <w:p w14:paraId="326796A9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  <w:highlight w:val="none"/>
        </w:rPr>
      </w:pPr>
    </w:p>
    <w:tbl>
      <w:tblPr>
        <w:tblStyle w:val="6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140"/>
        <w:gridCol w:w="3123"/>
        <w:gridCol w:w="1851"/>
        <w:gridCol w:w="1051"/>
      </w:tblGrid>
      <w:tr w14:paraId="4673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 w14:paraId="4B0BAF9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序号</w:t>
            </w:r>
          </w:p>
        </w:tc>
        <w:tc>
          <w:tcPr>
            <w:tcW w:w="3140" w:type="dxa"/>
            <w:vAlign w:val="center"/>
          </w:tcPr>
          <w:p w14:paraId="1A5BA6F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名称</w:t>
            </w:r>
          </w:p>
        </w:tc>
        <w:tc>
          <w:tcPr>
            <w:tcW w:w="3123" w:type="dxa"/>
            <w:vAlign w:val="center"/>
          </w:tcPr>
          <w:p w14:paraId="1CEC9F8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不含税报价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（元）</w:t>
            </w:r>
          </w:p>
        </w:tc>
        <w:tc>
          <w:tcPr>
            <w:tcW w:w="1851" w:type="dxa"/>
            <w:vAlign w:val="center"/>
          </w:tcPr>
          <w:p w14:paraId="3CB10A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税率</w:t>
            </w:r>
          </w:p>
        </w:tc>
        <w:tc>
          <w:tcPr>
            <w:tcW w:w="1051" w:type="dxa"/>
            <w:vAlign w:val="center"/>
          </w:tcPr>
          <w:p w14:paraId="3402E95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备注</w:t>
            </w:r>
          </w:p>
        </w:tc>
      </w:tr>
      <w:tr w14:paraId="0FCA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  <w:vAlign w:val="center"/>
          </w:tcPr>
          <w:p w14:paraId="23F70A1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  <w:highlight w:val="none"/>
              </w:rPr>
              <w:t>1</w:t>
            </w:r>
          </w:p>
        </w:tc>
        <w:tc>
          <w:tcPr>
            <w:tcW w:w="3140" w:type="dxa"/>
            <w:vAlign w:val="center"/>
          </w:tcPr>
          <w:p w14:paraId="5749EAF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省煤田二队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界沟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管道井项目钻头包井服务</w:t>
            </w:r>
          </w:p>
        </w:tc>
        <w:tc>
          <w:tcPr>
            <w:tcW w:w="3123" w:type="dxa"/>
            <w:vAlign w:val="center"/>
          </w:tcPr>
          <w:p w14:paraId="73234E6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</w:p>
        </w:tc>
        <w:tc>
          <w:tcPr>
            <w:tcW w:w="1851" w:type="dxa"/>
            <w:vAlign w:val="center"/>
          </w:tcPr>
          <w:p w14:paraId="2C84F502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%增值税</w:t>
            </w:r>
          </w:p>
        </w:tc>
        <w:tc>
          <w:tcPr>
            <w:tcW w:w="1051" w:type="dxa"/>
            <w:vAlign w:val="center"/>
          </w:tcPr>
          <w:p w14:paraId="3BBE473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</w:p>
        </w:tc>
      </w:tr>
      <w:tr w14:paraId="65A0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933" w:type="dxa"/>
            <w:gridSpan w:val="2"/>
            <w:vAlign w:val="center"/>
          </w:tcPr>
          <w:p w14:paraId="5D69F18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含税报价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（元）</w:t>
            </w:r>
          </w:p>
        </w:tc>
        <w:tc>
          <w:tcPr>
            <w:tcW w:w="6025" w:type="dxa"/>
            <w:gridSpan w:val="3"/>
            <w:vAlign w:val="center"/>
          </w:tcPr>
          <w:p w14:paraId="4ADBB33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u w:val="single"/>
              </w:rPr>
              <w:t>（大写：      ）</w:t>
            </w:r>
          </w:p>
        </w:tc>
      </w:tr>
      <w:tr w14:paraId="23DA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958" w:type="dxa"/>
            <w:gridSpan w:val="5"/>
            <w:vAlign w:val="center"/>
          </w:tcPr>
          <w:p w14:paraId="28AADEEB">
            <w:pPr>
              <w:widowControl/>
              <w:ind w:left="480" w:hanging="482" w:hangingChars="200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</w:rPr>
              <w:t>注：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/>
              </w:rPr>
              <w:t>1、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bidi="ar-SA"/>
              </w:rPr>
              <w:t>本报价涵盖运输费用及所有关联支出，供应方承诺承担因钻头质量缺陷导致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 w:bidi="ar-SA"/>
              </w:rPr>
              <w:t>钻头落井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bidi="ar-SA"/>
              </w:rPr>
              <w:t>所引发的经济损失赔偿。若因采购方操作不当或人为因素致使钻头整体脱落，相关打捞责任及费用由采购方自行承担。</w:t>
            </w:r>
          </w:p>
          <w:p w14:paraId="0B095E52">
            <w:pPr>
              <w:widowControl/>
              <w:ind w:left="481" w:leftChars="229" w:firstLine="0" w:firstLineChars="0"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highlight w:val="none"/>
                <w:lang w:val="en-US" w:eastAsia="zh-CN" w:bidi="ar-SA"/>
              </w:rPr>
              <w:t>2、各型号钻头需备货充分，如服务供应商不能在2小时内将备用钻头送达井场，询价方有权罚款1万元，以此类推。</w:t>
            </w:r>
          </w:p>
        </w:tc>
      </w:tr>
    </w:tbl>
    <w:p w14:paraId="115628AB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3AA313B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38B6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4A9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FDD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944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D23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DD79EA9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770127F"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3"/>
      <w:ind w:firstLine="210"/>
      <w:jc w:val="center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4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05E14"/>
    <w:rsid w:val="27BE3C24"/>
    <w:rsid w:val="2CC91BDE"/>
    <w:rsid w:val="2DDF1310"/>
    <w:rsid w:val="4830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6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2025-04-15T07:10:00Z</dcterms:created>
  <dc:creator>小头宝宝-ha</dc:creator>
  <cp:lastModifiedBy>小头宝宝-ha</cp:lastModifiedBy>
  <dcterms:modified xsi:type="dcterms:W3CDTF">2025-04-15T07:10:56Z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7C2C453AFD444334B2C2C9E037BDBB4D_11</vt:lpwstr>
  </property>
  <property fmtid="{D5CDD505-2E9C-101B-9397-08002B2CF9AE}" pid="4" name="KSOTemplateDocerSaveRecord">
    <vt:lpwstr>eyJoZGlkIjoiZjAwMjFmNzM3ZjkxOWI3MDM3MWM1MWRjNDk1MzFkYTgiLCJ1c2VySWQiOiI2MjQ2OTU3MzcifQ==</vt:lpwstr>
  </property>
</Properties>
</file>